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9D" w:rsidRPr="00FD69C3" w:rsidRDefault="00FD69C3" w:rsidP="00FD69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D69C3">
        <w:rPr>
          <w:rFonts w:ascii="Times New Roman" w:hAnsi="Times New Roman" w:cs="Times New Roman"/>
          <w:sz w:val="28"/>
          <w:szCs w:val="28"/>
          <w:lang w:val="en-US"/>
        </w:rPr>
        <w:t>OZARBAYJON MILLIY ILMLAR AKADEMIYASI MUHAMMAD FUZULIY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NOMIDAGI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LYOZMALAR INSTITUTI</w:t>
      </w:r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FONDIDAGI ALISHER NAVOIY QO‘LYOZMALARI XUSUSIDA</w:t>
      </w:r>
    </w:p>
    <w:p w:rsidR="00044DCF" w:rsidRPr="00FD69C3" w:rsidRDefault="00044DCF" w:rsidP="00FD69C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Posho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Karimov</w:t>
      </w:r>
      <w:proofErr w:type="spellEnd"/>
    </w:p>
    <w:p w:rsidR="00044DCF" w:rsidRPr="00FD69C3" w:rsidRDefault="00044DCF" w:rsidP="00FD69C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OMI</w:t>
      </w:r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Muhammad </w:t>
      </w:r>
      <w:proofErr w:type="spellStart"/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>Fuzuliy</w:t>
      </w:r>
      <w:proofErr w:type="spellEnd"/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17570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o‘</w:t>
      </w:r>
      <w:proofErr w:type="gram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lyozmalar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i/>
          <w:sz w:val="28"/>
          <w:szCs w:val="28"/>
          <w:lang w:val="en-US"/>
        </w:rPr>
        <w:t>instituti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FD69C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44DCF" w:rsidRPr="00FD69C3" w:rsidRDefault="00044DCF" w:rsidP="00FD6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Ilmlar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Akademiyasi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Fuzuliy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nomidagi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D69C3">
        <w:rPr>
          <w:rFonts w:ascii="Times New Roman" w:hAnsi="Times New Roman" w:cs="Times New Roman"/>
          <w:sz w:val="28"/>
          <w:szCs w:val="28"/>
          <w:lang w:val="en-US"/>
        </w:rPr>
        <w:t>lyozmalar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fondidagi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qo‘lyozmalari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Filologiya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fanlar</w:t>
      </w:r>
      <w:r w:rsidR="00FD69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>
        <w:rPr>
          <w:rFonts w:ascii="Times New Roman" w:hAnsi="Times New Roman" w:cs="Times New Roman"/>
          <w:sz w:val="28"/>
          <w:szCs w:val="28"/>
          <w:lang w:val="en-US"/>
        </w:rPr>
        <w:t>doktori</w:t>
      </w:r>
      <w:proofErr w:type="spellEnd"/>
      <w:r w:rsidR="00FD69C3">
        <w:rPr>
          <w:rFonts w:ascii="Times New Roman" w:hAnsi="Times New Roman" w:cs="Times New Roman"/>
          <w:sz w:val="28"/>
          <w:szCs w:val="28"/>
          <w:lang w:val="en-US"/>
        </w:rPr>
        <w:t xml:space="preserve">, professor Jannat </w:t>
      </w:r>
      <w:proofErr w:type="spellStart"/>
      <w:proofErr w:type="gramStart"/>
      <w:r w:rsidR="00FD69C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69C3">
        <w:rPr>
          <w:rFonts w:ascii="Times New Roman" w:hAnsi="Times New Roman" w:cs="Times New Roman"/>
          <w:sz w:val="28"/>
          <w:szCs w:val="28"/>
          <w:lang w:val="en-US"/>
        </w:rPr>
        <w:t>ag‘</w:t>
      </w:r>
      <w:proofErr w:type="gramEnd"/>
      <w:r w:rsidRPr="00FD69C3">
        <w:rPr>
          <w:rFonts w:ascii="Times New Roman" w:hAnsi="Times New Roman" w:cs="Times New Roman"/>
          <w:sz w:val="28"/>
          <w:szCs w:val="28"/>
          <w:lang w:val="en-US"/>
        </w:rPr>
        <w:t>iyevaning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berishicha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Ilmlar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Akademiyasi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qo‘lyozmalar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institutida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devonlarining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37 ta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qo‘lyozma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nusxalasi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, M-274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D69C3">
        <w:rPr>
          <w:rFonts w:ascii="Times New Roman" w:hAnsi="Times New Roman" w:cs="Times New Roman"/>
          <w:sz w:val="28"/>
          <w:szCs w:val="28"/>
          <w:lang w:val="en-US"/>
        </w:rPr>
        <w:t>lyozma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O’zbek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aloqalarida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hisoblanib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qo‘lyozma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xususida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berib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o‘tadi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4DCF" w:rsidRPr="00FD69C3" w:rsidRDefault="00044DCF" w:rsidP="00FD6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proofErr w:type="gram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-114/3010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saqlanayotgan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qo‘lyozmaga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to‘xtalib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o‘tadi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devon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lyozmasi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hayotlik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ko‘chirilgan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matnshunoslik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ta’kidlanadi</w:t>
      </w:r>
      <w:proofErr w:type="spellEnd"/>
      <w:r w:rsidR="00FD69C3" w:rsidRPr="00FD69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9C3" w:rsidRDefault="00FD69C3" w:rsidP="009E44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D69C3">
        <w:rPr>
          <w:rFonts w:ascii="Times New Roman" w:hAnsi="Times New Roman" w:cs="Times New Roman"/>
          <w:sz w:val="28"/>
          <w:szCs w:val="28"/>
          <w:lang w:val="en-US"/>
        </w:rPr>
        <w:t>lyozmalar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fondidagi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M-107-2996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Majolis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un-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nafois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nusxasini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69C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D69C3">
        <w:rPr>
          <w:rFonts w:ascii="Times New Roman" w:hAnsi="Times New Roman" w:cs="Times New Roman"/>
          <w:sz w:val="28"/>
          <w:szCs w:val="28"/>
          <w:lang w:val="en-US"/>
        </w:rPr>
        <w:t>lyozma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xattotlik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miniatura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san’ati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tadqiqida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ahamiyat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kasb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Pr="00FD6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9C3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9E44EC">
        <w:rPr>
          <w:rFonts w:ascii="Times New Roman" w:hAnsi="Times New Roman" w:cs="Times New Roman"/>
          <w:sz w:val="28"/>
          <w:szCs w:val="28"/>
          <w:lang w:val="en-US"/>
        </w:rPr>
        <w:t>’kidlanadi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E44EC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proofErr w:type="gram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Xazoyin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ul-maoniy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devonining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Hasan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Alqadariyga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 XIX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asrda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ko‘chirilgan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Sidqiga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qo‘lyozmalari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44EC" w:rsidRPr="00FD69C3" w:rsidRDefault="00175705" w:rsidP="009E44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devonining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aka-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uka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Hoji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Hoji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Husayn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Naxchuvoniylarga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Tabriz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kutubxonasida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saqlanayotgan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E44E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9E44EC">
        <w:rPr>
          <w:rFonts w:ascii="Times New Roman" w:hAnsi="Times New Roman" w:cs="Times New Roman"/>
          <w:sz w:val="28"/>
          <w:szCs w:val="28"/>
          <w:lang w:val="en-US"/>
        </w:rPr>
        <w:t>lyozmalari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bor.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OMIA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qo‘lyozmalar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saqlanayotgan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qo‘lyozmalari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berib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o‘tar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shoirni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tashakkulidagi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sifati</w:t>
      </w:r>
      <w:bookmarkStart w:id="0" w:name="_GoBack"/>
      <w:bookmarkEnd w:id="0"/>
      <w:r w:rsidR="009E44EC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4EC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="009E44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9E44EC" w:rsidRPr="00FD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CF"/>
    <w:rsid w:val="00044DCF"/>
    <w:rsid w:val="00175705"/>
    <w:rsid w:val="0042799D"/>
    <w:rsid w:val="009E44EC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0526"/>
  <w15:chartTrackingRefBased/>
  <w15:docId w15:val="{2FB85570-5B12-435E-ABAA-619FE322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1</cp:revision>
  <dcterms:created xsi:type="dcterms:W3CDTF">2024-04-11T14:42:00Z</dcterms:created>
  <dcterms:modified xsi:type="dcterms:W3CDTF">2024-04-11T15:14:00Z</dcterms:modified>
</cp:coreProperties>
</file>